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b/>
          <w:sz w:val="24"/>
          <w:szCs w:val="24"/>
        </w:rPr>
        <w:t>To:</w:t>
      </w:r>
      <w:r w:rsidRPr="005F26CE">
        <w:rPr>
          <w:rFonts w:ascii="Times New Roman" w:hAnsi="Times New Roman" w:cs="Times New Roman"/>
          <w:sz w:val="24"/>
          <w:szCs w:val="24"/>
        </w:rPr>
        <w:t xml:space="preserve"> Meg Daly, Chair of ASCC</w:t>
      </w:r>
    </w:p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b/>
          <w:sz w:val="24"/>
          <w:szCs w:val="24"/>
        </w:rPr>
        <w:t>From:</w:t>
      </w:r>
      <w:r w:rsidRPr="005F26CE">
        <w:rPr>
          <w:rFonts w:ascii="Times New Roman" w:hAnsi="Times New Roman" w:cs="Times New Roman"/>
          <w:sz w:val="24"/>
          <w:szCs w:val="24"/>
        </w:rPr>
        <w:t xml:space="preserve"> Richard Fletcher, Chair of ASCC Arts and Humanities Panel </w:t>
      </w:r>
    </w:p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6CE" w:rsidRPr="005F26CE" w:rsidRDefault="005F26CE" w:rsidP="005F26CE">
      <w:pPr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>January 7, 2017</w:t>
      </w:r>
      <w:r w:rsidRPr="005F26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>Dear Meg,</w:t>
      </w:r>
    </w:p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 xml:space="preserve">At our meeting on Friday, </w:t>
      </w:r>
      <w:r w:rsidRPr="005F26CE">
        <w:rPr>
          <w:rFonts w:ascii="Times New Roman" w:hAnsi="Times New Roman" w:cs="Times New Roman"/>
          <w:sz w:val="24"/>
          <w:szCs w:val="24"/>
        </w:rPr>
        <w:t>December 2, 2016</w:t>
      </w:r>
      <w:r w:rsidRPr="005F26CE">
        <w:rPr>
          <w:rFonts w:ascii="Times New Roman" w:hAnsi="Times New Roman" w:cs="Times New Roman"/>
          <w:sz w:val="24"/>
          <w:szCs w:val="24"/>
        </w:rPr>
        <w:t>, the Arts and Humanities Panel 2</w:t>
      </w:r>
      <w:r w:rsidRPr="005F26CE">
        <w:rPr>
          <w:rFonts w:ascii="Times New Roman" w:hAnsi="Times New Roman" w:cs="Times New Roman"/>
          <w:sz w:val="24"/>
          <w:szCs w:val="24"/>
        </w:rPr>
        <w:t xml:space="preserve"> reviewed the requested</w:t>
      </w:r>
      <w:r w:rsidRPr="005F2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revision to the GIS Latina/o Studies</w:t>
      </w:r>
      <w:r w:rsidRPr="005F2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 xml:space="preserve">The proposed </w:t>
      </w:r>
      <w:r w:rsidRPr="005F26CE">
        <w:rPr>
          <w:rFonts w:ascii="Times New Roman" w:hAnsi="Times New Roman" w:cs="Times New Roman"/>
          <w:sz w:val="24"/>
          <w:szCs w:val="24"/>
        </w:rPr>
        <w:t>revision</w:t>
      </w:r>
      <w:r w:rsidRPr="005F26CE">
        <w:rPr>
          <w:rFonts w:ascii="Times New Roman" w:hAnsi="Times New Roman" w:cs="Times New Roman"/>
          <w:sz w:val="24"/>
          <w:szCs w:val="24"/>
        </w:rPr>
        <w:t xml:space="preserve"> </w:t>
      </w:r>
      <w:r w:rsidRPr="005F26CE">
        <w:rPr>
          <w:rFonts w:ascii="Times New Roman" w:hAnsi="Times New Roman" w:cs="Times New Roman"/>
          <w:sz w:val="24"/>
          <w:szCs w:val="24"/>
        </w:rPr>
        <w:t>was to include</w:t>
      </w:r>
      <w:r w:rsidRPr="005F26CE">
        <w:rPr>
          <w:rFonts w:ascii="Times New Roman" w:hAnsi="Times New Roman" w:cs="Times New Roman"/>
          <w:sz w:val="24"/>
          <w:szCs w:val="24"/>
        </w:rPr>
        <w:t xml:space="preserve"> Theatre 7899.04 Performance Studies</w:t>
      </w: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>(a variable credit course: 2-­4 credits) and WGSS 8840 Topics in Narrative, Culture, and</w:t>
      </w: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>Represe</w:t>
      </w:r>
      <w:r w:rsidRPr="005F26CE">
        <w:rPr>
          <w:rFonts w:ascii="Times New Roman" w:hAnsi="Times New Roman" w:cs="Times New Roman"/>
          <w:sz w:val="24"/>
          <w:szCs w:val="24"/>
        </w:rPr>
        <w:t xml:space="preserve">ntation (3 credits) in the GIS </w:t>
      </w:r>
      <w:r w:rsidRPr="005F26CE">
        <w:rPr>
          <w:rFonts w:ascii="Times New Roman" w:hAnsi="Times New Roman" w:cs="Times New Roman"/>
          <w:sz w:val="24"/>
          <w:szCs w:val="24"/>
          <w:shd w:val="clear" w:color="auto" w:fill="FFFFFF"/>
        </w:rPr>
        <w:t>Latina/o Studies</w:t>
      </w:r>
      <w:r w:rsidRPr="005F26CE">
        <w:rPr>
          <w:rFonts w:ascii="Times New Roman" w:hAnsi="Times New Roman" w:cs="Times New Roman"/>
          <w:sz w:val="24"/>
          <w:szCs w:val="24"/>
        </w:rPr>
        <w:t xml:space="preserve"> </w:t>
      </w:r>
      <w:r w:rsidRPr="005F26CE">
        <w:rPr>
          <w:rFonts w:ascii="Times New Roman" w:hAnsi="Times New Roman" w:cs="Times New Roman"/>
          <w:sz w:val="24"/>
          <w:szCs w:val="24"/>
        </w:rPr>
        <w:t>with an asterisk. This asterisk will indicate that they</w:t>
      </w: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>will receive LS GIS credit, when they are taught by Latina/o Studies Faculty</w:t>
      </w:r>
      <w:r w:rsidRPr="005F2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 xml:space="preserve">The rationale offered was to expand the range of course </w:t>
      </w:r>
      <w:r w:rsidRPr="005F26CE">
        <w:rPr>
          <w:rFonts w:ascii="Times New Roman" w:hAnsi="Times New Roman" w:cs="Times New Roman"/>
          <w:sz w:val="24"/>
          <w:szCs w:val="24"/>
        </w:rPr>
        <w:t>options for the students interested in this interdisciplinary specialization</w:t>
      </w:r>
      <w:r w:rsidRPr="005F26CE">
        <w:rPr>
          <w:rFonts w:ascii="Times New Roman" w:hAnsi="Times New Roman" w:cs="Times New Roman"/>
          <w:sz w:val="24"/>
          <w:szCs w:val="24"/>
        </w:rPr>
        <w:t xml:space="preserve"> and </w:t>
      </w:r>
      <w:r w:rsidRPr="005F26CE">
        <w:rPr>
          <w:rFonts w:ascii="Times New Roman" w:hAnsi="Times New Roman" w:cs="Times New Roman"/>
          <w:sz w:val="24"/>
          <w:szCs w:val="24"/>
        </w:rPr>
        <w:t>to recruit more students to the specialization, in particular th</w:t>
      </w:r>
      <w:r w:rsidRPr="005F26CE">
        <w:rPr>
          <w:rFonts w:ascii="Times New Roman" w:hAnsi="Times New Roman" w:cs="Times New Roman"/>
          <w:sz w:val="24"/>
          <w:szCs w:val="24"/>
        </w:rPr>
        <w:t xml:space="preserve">ose with a specific interest in </w:t>
      </w:r>
      <w:r w:rsidRPr="005F26CE">
        <w:rPr>
          <w:rFonts w:ascii="Times New Roman" w:hAnsi="Times New Roman" w:cs="Times New Roman"/>
          <w:sz w:val="24"/>
          <w:szCs w:val="24"/>
        </w:rPr>
        <w:t>visual culture and performance by Latina/</w:t>
      </w:r>
      <w:proofErr w:type="spellStart"/>
      <w:r w:rsidRPr="005F26C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F26CE">
        <w:rPr>
          <w:rFonts w:ascii="Times New Roman" w:hAnsi="Times New Roman" w:cs="Times New Roman"/>
          <w:sz w:val="24"/>
          <w:szCs w:val="24"/>
        </w:rPr>
        <w:t xml:space="preserve"> in the U.S</w:t>
      </w:r>
      <w:r w:rsidRPr="005F2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 xml:space="preserve">The panel were supportive of this proposal and voted unanimously to approve the </w:t>
      </w:r>
      <w:r w:rsidRPr="005F26CE">
        <w:rPr>
          <w:rFonts w:ascii="Times New Roman" w:hAnsi="Times New Roman" w:cs="Times New Roman"/>
          <w:sz w:val="24"/>
          <w:szCs w:val="24"/>
          <w:shd w:val="clear" w:color="auto" w:fill="FFFFFF"/>
        </w:rPr>
        <w:t>revision to the GIS Latina/o Studies</w:t>
      </w:r>
      <w:r w:rsidRPr="005F26CE">
        <w:rPr>
          <w:rFonts w:ascii="Times New Roman" w:hAnsi="Times New Roman" w:cs="Times New Roman"/>
          <w:sz w:val="24"/>
          <w:szCs w:val="24"/>
        </w:rPr>
        <w:t xml:space="preserve">. We recommend the approval of the Minor at the ASCC. </w:t>
      </w:r>
    </w:p>
    <w:p w:rsidR="005F26CE" w:rsidRPr="005F26CE" w:rsidRDefault="005F26CE" w:rsidP="005F2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>Yours faithfully,</w:t>
      </w:r>
      <w:bookmarkStart w:id="0" w:name="_GoBack"/>
      <w:bookmarkEnd w:id="0"/>
    </w:p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 xml:space="preserve">Richard Fletcher </w:t>
      </w:r>
    </w:p>
    <w:p w:rsidR="005F26CE" w:rsidRPr="005F26CE" w:rsidRDefault="005F26CE" w:rsidP="005F26CE">
      <w:pPr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>ASCC Arts and Humanities Panel 2 Chair</w:t>
      </w:r>
    </w:p>
    <w:p w:rsidR="00C24E35" w:rsidRDefault="00C24E35"/>
    <w:sectPr w:rsidR="00C24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CE"/>
    <w:rsid w:val="005F26CE"/>
    <w:rsid w:val="00C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696C"/>
  <w15:chartTrackingRefBased/>
  <w15:docId w15:val="{AB0C2394-0B1E-4E1A-9E50-7792809D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</dc:creator>
  <cp:keywords/>
  <dc:description/>
  <cp:lastModifiedBy>RCA</cp:lastModifiedBy>
  <cp:revision>1</cp:revision>
  <dcterms:created xsi:type="dcterms:W3CDTF">2017-01-19T15:33:00Z</dcterms:created>
  <dcterms:modified xsi:type="dcterms:W3CDTF">2017-01-19T15:39:00Z</dcterms:modified>
</cp:coreProperties>
</file>